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F1806" w:rsidRDefault="005F1806"/>
    <w:tbl>
      <w:tblPr>
        <w:tblW w:w="0" w:type="auto"/>
        <w:tblInd w:w="3705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985"/>
        <w:gridCol w:w="1491"/>
      </w:tblGrid>
      <w:tr w:rsidR="000E4487" w:rsidRPr="00F577C1" w:rsidTr="000E4487"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E4487" w:rsidRPr="006479DE" w:rsidRDefault="000E4487" w:rsidP="000E4487">
            <w:pPr>
              <w:rPr>
                <w:b/>
                <w:bCs/>
                <w:color w:val="000000"/>
                <w:sz w:val="22"/>
                <w:szCs w:val="22"/>
              </w:rPr>
            </w:pPr>
            <w:bookmarkStart w:id="0" w:name="num_table"/>
            <w:bookmarkEnd w:id="0"/>
            <w:r w:rsidRPr="006479DE">
              <w:rPr>
                <w:b/>
                <w:bCs/>
                <w:caps/>
                <w:color w:val="000000"/>
                <w:sz w:val="22"/>
                <w:szCs w:val="22"/>
              </w:rPr>
              <w:t>протокол</w:t>
            </w:r>
            <w:r w:rsidRPr="006479DE">
              <w:rPr>
                <w:b/>
                <w:bCs/>
                <w:color w:val="000000"/>
                <w:sz w:val="22"/>
                <w:szCs w:val="22"/>
              </w:rPr>
              <w:t xml:space="preserve"> №</w:t>
            </w:r>
          </w:p>
        </w:tc>
        <w:tc>
          <w:tcPr>
            <w:tcW w:w="149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E4487" w:rsidRPr="005F1806" w:rsidRDefault="008969B8" w:rsidP="000E4487">
            <w:pPr>
              <w:jc w:val="center"/>
              <w:rPr>
                <w:b/>
                <w:bCs/>
                <w:color w:val="000000"/>
                <w:sz w:val="24"/>
                <w:szCs w:val="24"/>
              </w:rPr>
            </w:pPr>
            <w:r>
              <w:rPr>
                <w:b/>
                <w:bCs/>
                <w:color w:val="000000"/>
                <w:sz w:val="24"/>
                <w:szCs w:val="24"/>
              </w:rPr>
              <w:t>2</w:t>
            </w:r>
          </w:p>
        </w:tc>
      </w:tr>
    </w:tbl>
    <w:p w:rsidR="000E4487" w:rsidRPr="000E4487" w:rsidRDefault="000E4487" w:rsidP="000E4487">
      <w:pPr>
        <w:jc w:val="center"/>
        <w:rPr>
          <w:b/>
          <w:bCs/>
          <w:caps/>
          <w:color w:val="000000"/>
          <w:sz w:val="16"/>
          <w:szCs w:val="16"/>
          <w:lang w:val="en-US"/>
        </w:rPr>
      </w:pPr>
    </w:p>
    <w:p w:rsidR="00DB473D" w:rsidRDefault="00BD50F8" w:rsidP="000E4487">
      <w:pPr>
        <w:jc w:val="center"/>
        <w:rPr>
          <w:b/>
          <w:bCs/>
          <w:caps/>
          <w:color w:val="000000"/>
          <w:sz w:val="24"/>
          <w:szCs w:val="24"/>
        </w:rPr>
      </w:pPr>
      <w:r w:rsidRPr="009F042A">
        <w:rPr>
          <w:b/>
          <w:bCs/>
          <w:caps/>
          <w:color w:val="000000"/>
          <w:sz w:val="24"/>
          <w:szCs w:val="24"/>
        </w:rPr>
        <w:t xml:space="preserve">Заседания </w:t>
      </w:r>
      <w:r w:rsidR="000E4487" w:rsidRPr="009F042A">
        <w:rPr>
          <w:b/>
          <w:bCs/>
          <w:caps/>
          <w:color w:val="000000"/>
          <w:sz w:val="24"/>
          <w:szCs w:val="24"/>
        </w:rPr>
        <w:t xml:space="preserve"> ко</w:t>
      </w:r>
      <w:r w:rsidRPr="009F042A">
        <w:rPr>
          <w:b/>
          <w:bCs/>
          <w:caps/>
          <w:color w:val="000000"/>
          <w:sz w:val="24"/>
          <w:szCs w:val="24"/>
        </w:rPr>
        <w:t>миссии по П</w:t>
      </w:r>
      <w:r w:rsidR="009B7C9C" w:rsidRPr="009F042A">
        <w:rPr>
          <w:b/>
          <w:bCs/>
          <w:caps/>
          <w:color w:val="000000"/>
          <w:sz w:val="24"/>
          <w:szCs w:val="24"/>
        </w:rPr>
        <w:t>р</w:t>
      </w:r>
      <w:r w:rsidRPr="009F042A">
        <w:rPr>
          <w:b/>
          <w:bCs/>
          <w:caps/>
          <w:color w:val="000000"/>
          <w:sz w:val="24"/>
          <w:szCs w:val="24"/>
        </w:rPr>
        <w:t>оведению</w:t>
      </w:r>
      <w:r w:rsidR="009F042A" w:rsidRPr="009F042A">
        <w:rPr>
          <w:b/>
          <w:bCs/>
          <w:caps/>
          <w:color w:val="000000"/>
          <w:sz w:val="24"/>
          <w:szCs w:val="24"/>
        </w:rPr>
        <w:t xml:space="preserve"> </w:t>
      </w:r>
      <w:r w:rsidR="00A63AE2">
        <w:rPr>
          <w:b/>
          <w:bCs/>
          <w:caps/>
          <w:color w:val="000000"/>
          <w:sz w:val="24"/>
          <w:szCs w:val="24"/>
        </w:rPr>
        <w:t xml:space="preserve"> </w:t>
      </w:r>
    </w:p>
    <w:p w:rsidR="00DB473D" w:rsidRDefault="00BD50F8" w:rsidP="000E4487">
      <w:pPr>
        <w:jc w:val="center"/>
        <w:rPr>
          <w:b/>
          <w:bCs/>
          <w:caps/>
          <w:color w:val="000000"/>
          <w:sz w:val="24"/>
          <w:szCs w:val="24"/>
        </w:rPr>
      </w:pPr>
      <w:r w:rsidRPr="009F042A">
        <w:rPr>
          <w:b/>
          <w:bCs/>
          <w:caps/>
          <w:color w:val="000000"/>
          <w:sz w:val="24"/>
          <w:szCs w:val="24"/>
        </w:rPr>
        <w:t xml:space="preserve">Специальной оценки </w:t>
      </w:r>
      <w:r w:rsidR="000E4487" w:rsidRPr="009F042A">
        <w:rPr>
          <w:b/>
          <w:bCs/>
          <w:caps/>
          <w:color w:val="000000"/>
          <w:sz w:val="24"/>
          <w:szCs w:val="24"/>
        </w:rPr>
        <w:t>услови</w:t>
      </w:r>
      <w:r w:rsidRPr="009F042A">
        <w:rPr>
          <w:b/>
          <w:bCs/>
          <w:caps/>
          <w:color w:val="000000"/>
          <w:sz w:val="24"/>
          <w:szCs w:val="24"/>
        </w:rPr>
        <w:t>Й</w:t>
      </w:r>
      <w:r w:rsidR="000E4487" w:rsidRPr="009F042A">
        <w:rPr>
          <w:b/>
          <w:bCs/>
          <w:caps/>
          <w:color w:val="000000"/>
          <w:sz w:val="24"/>
          <w:szCs w:val="24"/>
        </w:rPr>
        <w:t xml:space="preserve"> труда </w:t>
      </w:r>
    </w:p>
    <w:p w:rsidR="000E4487" w:rsidRPr="00E63F23" w:rsidRDefault="00A63AE2" w:rsidP="000E4487">
      <w:pPr>
        <w:jc w:val="center"/>
        <w:rPr>
          <w:b/>
          <w:bCs/>
          <w:caps/>
          <w:color w:val="000000"/>
          <w:sz w:val="24"/>
          <w:szCs w:val="24"/>
        </w:rPr>
      </w:pPr>
      <w:r>
        <w:rPr>
          <w:rStyle w:val="a7"/>
          <w:b/>
          <w:u w:val="none"/>
        </w:rPr>
        <w:t xml:space="preserve"> </w:t>
      </w:r>
    </w:p>
    <w:p w:rsidR="005F1806" w:rsidRPr="00BD50F8" w:rsidRDefault="005F1806" w:rsidP="005F1806">
      <w:pPr>
        <w:jc w:val="right"/>
        <w:rPr>
          <w:color w:val="000000"/>
        </w:rPr>
      </w:pPr>
    </w:p>
    <w:p w:rsidR="009F042A" w:rsidRDefault="005F1806" w:rsidP="009F042A">
      <w:pPr>
        <w:rPr>
          <w:sz w:val="24"/>
          <w:szCs w:val="24"/>
        </w:rPr>
      </w:pPr>
      <w:r w:rsidRPr="009F042A">
        <w:rPr>
          <w:color w:val="000000"/>
          <w:sz w:val="24"/>
          <w:szCs w:val="24"/>
        </w:rPr>
        <w:t>«</w:t>
      </w:r>
      <w:r w:rsidR="00A63AE2">
        <w:rPr>
          <w:color w:val="000000"/>
          <w:sz w:val="24"/>
          <w:szCs w:val="24"/>
          <w:u w:val="single"/>
        </w:rPr>
        <w:t>____</w:t>
      </w:r>
      <w:r w:rsidRPr="009F042A">
        <w:rPr>
          <w:color w:val="000000"/>
          <w:sz w:val="24"/>
          <w:szCs w:val="24"/>
        </w:rPr>
        <w:t>»</w:t>
      </w:r>
      <w:r w:rsidRPr="009F042A">
        <w:rPr>
          <w:color w:val="000000"/>
          <w:sz w:val="24"/>
          <w:szCs w:val="24"/>
          <w:lang w:val="en-US"/>
        </w:rPr>
        <w:t>  </w:t>
      </w:r>
      <w:r w:rsidR="00A63AE2">
        <w:rPr>
          <w:color w:val="000000"/>
          <w:sz w:val="24"/>
          <w:szCs w:val="24"/>
          <w:u w:val="single"/>
        </w:rPr>
        <w:t>__________</w:t>
      </w:r>
      <w:r w:rsidR="006479DE" w:rsidRPr="009F042A">
        <w:rPr>
          <w:color w:val="000000"/>
          <w:sz w:val="24"/>
          <w:szCs w:val="24"/>
        </w:rPr>
        <w:t xml:space="preserve">  20</w:t>
      </w:r>
      <w:r w:rsidR="00BC66ED">
        <w:rPr>
          <w:color w:val="000000"/>
          <w:sz w:val="24"/>
          <w:szCs w:val="24"/>
        </w:rPr>
        <w:t>20</w:t>
      </w:r>
      <w:r w:rsidR="006479DE" w:rsidRPr="009F042A">
        <w:rPr>
          <w:color w:val="000000"/>
          <w:sz w:val="24"/>
          <w:szCs w:val="24"/>
        </w:rPr>
        <w:t xml:space="preserve"> </w:t>
      </w:r>
      <w:r w:rsidRPr="009F042A">
        <w:rPr>
          <w:color w:val="000000"/>
          <w:sz w:val="24"/>
          <w:szCs w:val="24"/>
        </w:rPr>
        <w:t xml:space="preserve"> г.</w:t>
      </w:r>
      <w:r w:rsidR="009F042A" w:rsidRPr="009F042A">
        <w:rPr>
          <w:sz w:val="24"/>
          <w:szCs w:val="24"/>
        </w:rPr>
        <w:t xml:space="preserve">                                                        </w:t>
      </w:r>
      <w:r w:rsidR="00DB473D">
        <w:rPr>
          <w:sz w:val="24"/>
          <w:szCs w:val="24"/>
        </w:rPr>
        <w:t xml:space="preserve">       </w:t>
      </w:r>
      <w:proofErr w:type="gramStart"/>
      <w:r w:rsidR="009F042A" w:rsidRPr="009F042A">
        <w:rPr>
          <w:sz w:val="24"/>
          <w:szCs w:val="24"/>
        </w:rPr>
        <w:t>г</w:t>
      </w:r>
      <w:proofErr w:type="gramEnd"/>
      <w:r w:rsidR="009F042A" w:rsidRPr="009F042A">
        <w:rPr>
          <w:sz w:val="24"/>
          <w:szCs w:val="24"/>
        </w:rPr>
        <w:t xml:space="preserve">. </w:t>
      </w:r>
      <w:r w:rsidR="00A63AE2">
        <w:rPr>
          <w:sz w:val="24"/>
          <w:szCs w:val="24"/>
        </w:rPr>
        <w:t>_____________________</w:t>
      </w:r>
    </w:p>
    <w:p w:rsidR="00E63F23" w:rsidRDefault="00E63F23" w:rsidP="009F042A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                                     </w:t>
      </w:r>
    </w:p>
    <w:p w:rsidR="00096253" w:rsidRPr="009F042A" w:rsidRDefault="009F042A" w:rsidP="00BC66ED">
      <w:pPr>
        <w:rPr>
          <w:b/>
          <w:bCs/>
          <w:caps/>
          <w:color w:val="000000"/>
          <w:sz w:val="24"/>
          <w:szCs w:val="24"/>
        </w:rPr>
      </w:pPr>
      <w:r w:rsidRPr="009F042A">
        <w:rPr>
          <w:sz w:val="24"/>
          <w:szCs w:val="24"/>
        </w:rPr>
        <w:t xml:space="preserve">                                                                                               </w:t>
      </w:r>
    </w:p>
    <w:p w:rsidR="00E33E28" w:rsidRPr="004A0224" w:rsidRDefault="00AA3A9C" w:rsidP="00BC66ED">
      <w:pPr>
        <w:jc w:val="both"/>
        <w:rPr>
          <w:sz w:val="24"/>
          <w:szCs w:val="24"/>
        </w:rPr>
      </w:pPr>
      <w:r w:rsidRPr="004A0224">
        <w:rPr>
          <w:sz w:val="24"/>
          <w:szCs w:val="24"/>
        </w:rPr>
        <w:t xml:space="preserve">               </w:t>
      </w:r>
      <w:proofErr w:type="gramStart"/>
      <w:r w:rsidR="00E33E28" w:rsidRPr="004A0224">
        <w:rPr>
          <w:sz w:val="24"/>
          <w:szCs w:val="24"/>
        </w:rPr>
        <w:t>На основании ст. 212 Трудового кодекса РФ и в соответствии с Федеральным зак</w:t>
      </w:r>
      <w:r w:rsidR="00E33E28" w:rsidRPr="004A0224">
        <w:rPr>
          <w:sz w:val="24"/>
          <w:szCs w:val="24"/>
        </w:rPr>
        <w:t>о</w:t>
      </w:r>
      <w:r w:rsidR="00E33E28" w:rsidRPr="004A0224">
        <w:rPr>
          <w:sz w:val="24"/>
          <w:szCs w:val="24"/>
        </w:rPr>
        <w:t>ном от 2</w:t>
      </w:r>
      <w:r w:rsidRPr="004A0224">
        <w:rPr>
          <w:sz w:val="24"/>
          <w:szCs w:val="24"/>
        </w:rPr>
        <w:t>8</w:t>
      </w:r>
      <w:r w:rsidR="00E33E28" w:rsidRPr="004A0224">
        <w:rPr>
          <w:sz w:val="24"/>
          <w:szCs w:val="24"/>
        </w:rPr>
        <w:t>.12.2013 № 426-ФЗ «О специальной оценке условий труда»</w:t>
      </w:r>
      <w:r w:rsidR="00CD3864" w:rsidRPr="004A0224">
        <w:rPr>
          <w:color w:val="000000"/>
          <w:sz w:val="24"/>
          <w:szCs w:val="24"/>
        </w:rPr>
        <w:t xml:space="preserve"> </w:t>
      </w:r>
      <w:r w:rsidR="004A0224">
        <w:rPr>
          <w:color w:val="000000"/>
          <w:sz w:val="24"/>
          <w:szCs w:val="24"/>
        </w:rPr>
        <w:t xml:space="preserve">был </w:t>
      </w:r>
      <w:r w:rsidR="00CD3864" w:rsidRPr="004A0224">
        <w:rPr>
          <w:color w:val="000000"/>
          <w:sz w:val="24"/>
          <w:szCs w:val="24"/>
        </w:rPr>
        <w:t xml:space="preserve">заключен договор </w:t>
      </w:r>
      <w:r w:rsidR="00CD3864" w:rsidRPr="00E63F23">
        <w:rPr>
          <w:iCs/>
          <w:sz w:val="24"/>
          <w:szCs w:val="24"/>
        </w:rPr>
        <w:t xml:space="preserve">№ </w:t>
      </w:r>
      <w:r w:rsidR="00A63AE2">
        <w:rPr>
          <w:iCs/>
          <w:sz w:val="24"/>
          <w:szCs w:val="24"/>
          <w:u w:val="single"/>
        </w:rPr>
        <w:t>_________</w:t>
      </w:r>
      <w:r w:rsidR="00E63F23" w:rsidRPr="00E63F23">
        <w:rPr>
          <w:iCs/>
          <w:sz w:val="24"/>
          <w:szCs w:val="24"/>
          <w:u w:val="single"/>
        </w:rPr>
        <w:t xml:space="preserve"> </w:t>
      </w:r>
      <w:r w:rsidR="00E63F23" w:rsidRPr="00E63F23">
        <w:rPr>
          <w:iCs/>
          <w:sz w:val="24"/>
          <w:szCs w:val="24"/>
        </w:rPr>
        <w:t xml:space="preserve"> от «</w:t>
      </w:r>
      <w:r w:rsidR="00A63AE2">
        <w:rPr>
          <w:iCs/>
          <w:sz w:val="24"/>
          <w:szCs w:val="24"/>
          <w:u w:val="single"/>
        </w:rPr>
        <w:t>___</w:t>
      </w:r>
      <w:r w:rsidR="00A63AE2" w:rsidRPr="00A63AE2">
        <w:rPr>
          <w:iCs/>
          <w:sz w:val="24"/>
          <w:szCs w:val="24"/>
        </w:rPr>
        <w:t xml:space="preserve">» </w:t>
      </w:r>
      <w:r w:rsidR="00E63F23" w:rsidRPr="00E63F23">
        <w:rPr>
          <w:iCs/>
          <w:sz w:val="24"/>
          <w:szCs w:val="24"/>
        </w:rPr>
        <w:t> </w:t>
      </w:r>
      <w:r w:rsidR="00A63AE2">
        <w:rPr>
          <w:iCs/>
          <w:sz w:val="24"/>
          <w:szCs w:val="24"/>
          <w:u w:val="single"/>
        </w:rPr>
        <w:t xml:space="preserve"> _____</w:t>
      </w:r>
      <w:r w:rsidR="00E63F23" w:rsidRPr="00E63F23">
        <w:rPr>
          <w:iCs/>
          <w:sz w:val="24"/>
          <w:szCs w:val="24"/>
          <w:u w:val="single"/>
        </w:rPr>
        <w:t xml:space="preserve"> </w:t>
      </w:r>
      <w:r w:rsidR="00E63F23" w:rsidRPr="00E63F23">
        <w:rPr>
          <w:iCs/>
          <w:sz w:val="24"/>
          <w:szCs w:val="24"/>
        </w:rPr>
        <w:t>20</w:t>
      </w:r>
      <w:r w:rsidR="00BC66ED">
        <w:rPr>
          <w:iCs/>
          <w:sz w:val="24"/>
          <w:szCs w:val="24"/>
        </w:rPr>
        <w:t>20</w:t>
      </w:r>
      <w:r w:rsidR="00E63F23" w:rsidRPr="00E63F23">
        <w:rPr>
          <w:iCs/>
          <w:sz w:val="24"/>
          <w:szCs w:val="24"/>
        </w:rPr>
        <w:t xml:space="preserve"> г</w:t>
      </w:r>
      <w:r w:rsidR="00E63F23">
        <w:rPr>
          <w:iCs/>
          <w:sz w:val="24"/>
          <w:szCs w:val="24"/>
        </w:rPr>
        <w:t>.</w:t>
      </w:r>
      <w:r w:rsidR="00CD3864" w:rsidRPr="00E63F23">
        <w:rPr>
          <w:iCs/>
          <w:sz w:val="24"/>
          <w:szCs w:val="24"/>
        </w:rPr>
        <w:t xml:space="preserve"> между</w:t>
      </w:r>
      <w:r w:rsidR="00CD3864" w:rsidRPr="004A0224">
        <w:rPr>
          <w:iCs/>
          <w:sz w:val="24"/>
          <w:szCs w:val="24"/>
        </w:rPr>
        <w:t xml:space="preserve"> </w:t>
      </w:r>
      <w:r w:rsidR="00A63AE2">
        <w:rPr>
          <w:color w:val="000000"/>
          <w:sz w:val="24"/>
          <w:szCs w:val="24"/>
        </w:rPr>
        <w:t>______________</w:t>
      </w:r>
      <w:r w:rsidR="00E63F23">
        <w:rPr>
          <w:rStyle w:val="a7"/>
          <w:u w:val="none"/>
        </w:rPr>
        <w:t xml:space="preserve"> </w:t>
      </w:r>
      <w:r w:rsidR="00CD3864" w:rsidRPr="004A0224">
        <w:rPr>
          <w:color w:val="000000"/>
          <w:sz w:val="24"/>
          <w:szCs w:val="24"/>
        </w:rPr>
        <w:t xml:space="preserve">и </w:t>
      </w:r>
      <w:r w:rsidR="00A63AE2">
        <w:rPr>
          <w:rStyle w:val="a7"/>
          <w:u w:val="none"/>
        </w:rPr>
        <w:t xml:space="preserve"> ______________________</w:t>
      </w:r>
      <w:r w:rsidR="00E63F23">
        <w:rPr>
          <w:rStyle w:val="a7"/>
          <w:u w:val="none"/>
        </w:rPr>
        <w:t xml:space="preserve">, </w:t>
      </w:r>
      <w:r w:rsidR="00CD3864" w:rsidRPr="00E63F23">
        <w:rPr>
          <w:iCs/>
          <w:sz w:val="24"/>
          <w:szCs w:val="24"/>
        </w:rPr>
        <w:t>Эк</w:t>
      </w:r>
      <w:r w:rsidR="00CD3864" w:rsidRPr="00E63F23">
        <w:rPr>
          <w:iCs/>
          <w:sz w:val="24"/>
          <w:szCs w:val="24"/>
        </w:rPr>
        <w:t>с</w:t>
      </w:r>
      <w:r w:rsidR="00CD3864" w:rsidRPr="00E63F23">
        <w:rPr>
          <w:iCs/>
          <w:sz w:val="24"/>
          <w:szCs w:val="24"/>
        </w:rPr>
        <w:t>перт</w:t>
      </w:r>
      <w:r w:rsidR="00E63F23">
        <w:rPr>
          <w:iCs/>
          <w:sz w:val="24"/>
          <w:szCs w:val="24"/>
        </w:rPr>
        <w:t>о</w:t>
      </w:r>
      <w:r w:rsidR="00CD3864" w:rsidRPr="00E63F23">
        <w:rPr>
          <w:iCs/>
          <w:sz w:val="24"/>
          <w:szCs w:val="24"/>
        </w:rPr>
        <w:t>м</w:t>
      </w:r>
      <w:r w:rsidR="00E63F23">
        <w:rPr>
          <w:iCs/>
          <w:sz w:val="24"/>
          <w:szCs w:val="24"/>
        </w:rPr>
        <w:t xml:space="preserve"> </w:t>
      </w:r>
      <w:r w:rsidR="00E33E28" w:rsidRPr="004A0224">
        <w:rPr>
          <w:sz w:val="24"/>
          <w:szCs w:val="24"/>
        </w:rPr>
        <w:t xml:space="preserve"> </w:t>
      </w:r>
      <w:r w:rsidR="00077448" w:rsidRPr="004A0224">
        <w:rPr>
          <w:sz w:val="24"/>
          <w:szCs w:val="24"/>
        </w:rPr>
        <w:t>организации</w:t>
      </w:r>
      <w:r w:rsidR="00E33E28" w:rsidRPr="004A0224">
        <w:rPr>
          <w:sz w:val="24"/>
          <w:szCs w:val="24"/>
        </w:rPr>
        <w:t>, проводящей специальную оценку условий труда</w:t>
      </w:r>
      <w:r w:rsidR="00CD3864" w:rsidRPr="004A0224">
        <w:rPr>
          <w:sz w:val="24"/>
          <w:szCs w:val="24"/>
        </w:rPr>
        <w:t xml:space="preserve">, </w:t>
      </w:r>
      <w:r w:rsidR="00E33E28" w:rsidRPr="004A0224">
        <w:rPr>
          <w:sz w:val="24"/>
          <w:szCs w:val="24"/>
        </w:rPr>
        <w:t xml:space="preserve"> </w:t>
      </w:r>
      <w:r w:rsidR="00E63F23" w:rsidRPr="00E63F23">
        <w:rPr>
          <w:rStyle w:val="a7"/>
          <w:u w:val="none"/>
        </w:rPr>
        <w:t xml:space="preserve">специалистом </w:t>
      </w:r>
      <w:r w:rsidR="00A63AE2">
        <w:rPr>
          <w:rStyle w:val="a7"/>
          <w:u w:val="none"/>
        </w:rPr>
        <w:t>___________________</w:t>
      </w:r>
      <w:r w:rsidR="00E33E28" w:rsidRPr="00E63F23">
        <w:rPr>
          <w:sz w:val="24"/>
          <w:szCs w:val="24"/>
        </w:rPr>
        <w:t>, в</w:t>
      </w:r>
      <w:r w:rsidR="00E33E28" w:rsidRPr="004A0224">
        <w:rPr>
          <w:sz w:val="24"/>
          <w:szCs w:val="24"/>
        </w:rPr>
        <w:t xml:space="preserve"> присутствии комиссии по проведению специальной оценки условий труда </w:t>
      </w:r>
      <w:r w:rsidR="00A63AE2">
        <w:rPr>
          <w:color w:val="000000"/>
          <w:sz w:val="24"/>
          <w:szCs w:val="24"/>
        </w:rPr>
        <w:t>______________________</w:t>
      </w:r>
      <w:r w:rsidR="00CD3864" w:rsidRPr="004A0224">
        <w:rPr>
          <w:sz w:val="24"/>
          <w:szCs w:val="24"/>
        </w:rPr>
        <w:t xml:space="preserve">  </w:t>
      </w:r>
      <w:r w:rsidR="00E33E28" w:rsidRPr="004A0224">
        <w:rPr>
          <w:sz w:val="24"/>
          <w:szCs w:val="24"/>
        </w:rPr>
        <w:t xml:space="preserve">и </w:t>
      </w:r>
      <w:r w:rsidR="00F7322E" w:rsidRPr="004A0224">
        <w:rPr>
          <w:sz w:val="24"/>
          <w:szCs w:val="24"/>
        </w:rPr>
        <w:t xml:space="preserve"> </w:t>
      </w:r>
      <w:r w:rsidR="00E33E28" w:rsidRPr="004A0224">
        <w:rPr>
          <w:sz w:val="24"/>
          <w:szCs w:val="24"/>
        </w:rPr>
        <w:t>работников организации на рабочих местах</w:t>
      </w:r>
      <w:r w:rsidR="00CD3864" w:rsidRPr="004A0224">
        <w:rPr>
          <w:sz w:val="24"/>
          <w:szCs w:val="24"/>
        </w:rPr>
        <w:t xml:space="preserve"> </w:t>
      </w:r>
      <w:r w:rsidR="00E33E28" w:rsidRPr="004A0224">
        <w:rPr>
          <w:sz w:val="24"/>
          <w:szCs w:val="24"/>
        </w:rPr>
        <w:t xml:space="preserve"> проведена идентификация потенциально вредных и (или) опасных производственных</w:t>
      </w:r>
      <w:proofErr w:type="gramEnd"/>
      <w:r w:rsidR="00E33E28" w:rsidRPr="004A0224">
        <w:rPr>
          <w:sz w:val="24"/>
          <w:szCs w:val="24"/>
        </w:rPr>
        <w:t xml:space="preserve"> факторов. При пр</w:t>
      </w:r>
      <w:r w:rsidR="00E33E28" w:rsidRPr="004A0224">
        <w:rPr>
          <w:sz w:val="24"/>
          <w:szCs w:val="24"/>
        </w:rPr>
        <w:t>о</w:t>
      </w:r>
      <w:r w:rsidR="00E33E28" w:rsidRPr="004A0224">
        <w:rPr>
          <w:sz w:val="24"/>
          <w:szCs w:val="24"/>
        </w:rPr>
        <w:t>ведении идентификации организация и все работники организации выполняли свои обязанн</w:t>
      </w:r>
      <w:r w:rsidR="00E33E28" w:rsidRPr="004A0224">
        <w:rPr>
          <w:sz w:val="24"/>
          <w:szCs w:val="24"/>
        </w:rPr>
        <w:t>о</w:t>
      </w:r>
      <w:r w:rsidR="00E33E28" w:rsidRPr="004A0224">
        <w:rPr>
          <w:sz w:val="24"/>
          <w:szCs w:val="24"/>
        </w:rPr>
        <w:t>сти в штатном режиме на рабочих местах с использованием закрепленного за ними оборудов</w:t>
      </w:r>
      <w:r w:rsidR="00E33E28" w:rsidRPr="004A0224">
        <w:rPr>
          <w:sz w:val="24"/>
          <w:szCs w:val="24"/>
        </w:rPr>
        <w:t>а</w:t>
      </w:r>
      <w:r w:rsidR="00E33E28" w:rsidRPr="004A0224">
        <w:rPr>
          <w:sz w:val="24"/>
          <w:szCs w:val="24"/>
        </w:rPr>
        <w:t>ния и приспособлений</w:t>
      </w:r>
      <w:r w:rsidR="00CD3864" w:rsidRPr="004A0224">
        <w:rPr>
          <w:sz w:val="24"/>
          <w:szCs w:val="24"/>
        </w:rPr>
        <w:t>.</w:t>
      </w:r>
    </w:p>
    <w:p w:rsidR="00E33E28" w:rsidRPr="004A0224" w:rsidRDefault="00E33E28" w:rsidP="00BC66ED">
      <w:pPr>
        <w:jc w:val="both"/>
        <w:rPr>
          <w:sz w:val="24"/>
          <w:szCs w:val="24"/>
        </w:rPr>
      </w:pPr>
      <w:r w:rsidRPr="004A0224">
        <w:rPr>
          <w:sz w:val="24"/>
          <w:szCs w:val="24"/>
        </w:rPr>
        <w:t xml:space="preserve">Комиссией по проведению специальной </w:t>
      </w:r>
      <w:r w:rsidR="00F7322E" w:rsidRPr="004A0224">
        <w:rPr>
          <w:sz w:val="24"/>
          <w:szCs w:val="24"/>
        </w:rPr>
        <w:t xml:space="preserve">оценке условий труда </w:t>
      </w:r>
      <w:r w:rsidR="00A63AE2">
        <w:rPr>
          <w:color w:val="000000"/>
          <w:sz w:val="24"/>
          <w:szCs w:val="24"/>
        </w:rPr>
        <w:t>_____________________</w:t>
      </w:r>
      <w:r w:rsidR="00E63F23" w:rsidRPr="00E63F23">
        <w:rPr>
          <w:rStyle w:val="a7"/>
          <w:u w:val="none"/>
        </w:rPr>
        <w:t xml:space="preserve"> </w:t>
      </w:r>
      <w:r w:rsidR="00E40A06" w:rsidRPr="00E63F23">
        <w:rPr>
          <w:sz w:val="24"/>
          <w:szCs w:val="24"/>
        </w:rPr>
        <w:t xml:space="preserve"> </w:t>
      </w:r>
      <w:proofErr w:type="gramStart"/>
      <w:r w:rsidR="008969B8" w:rsidRPr="004A0224">
        <w:rPr>
          <w:sz w:val="24"/>
          <w:szCs w:val="24"/>
        </w:rPr>
        <w:t>пр</w:t>
      </w:r>
      <w:r w:rsidR="00F378CA" w:rsidRPr="004A0224">
        <w:rPr>
          <w:sz w:val="24"/>
          <w:szCs w:val="24"/>
        </w:rPr>
        <w:t>ед</w:t>
      </w:r>
      <w:r w:rsidR="00F378CA" w:rsidRPr="004A0224">
        <w:rPr>
          <w:sz w:val="24"/>
          <w:szCs w:val="24"/>
        </w:rPr>
        <w:t>о</w:t>
      </w:r>
      <w:r w:rsidR="00F378CA" w:rsidRPr="004A0224">
        <w:rPr>
          <w:sz w:val="24"/>
          <w:szCs w:val="24"/>
        </w:rPr>
        <w:t>ставлены</w:t>
      </w:r>
      <w:proofErr w:type="gramEnd"/>
      <w:r w:rsidRPr="004A0224">
        <w:rPr>
          <w:sz w:val="24"/>
          <w:szCs w:val="24"/>
        </w:rPr>
        <w:t xml:space="preserve">: </w:t>
      </w:r>
    </w:p>
    <w:p w:rsidR="00E33E28" w:rsidRPr="004A0224" w:rsidRDefault="00E33E28" w:rsidP="00BC66ED">
      <w:pPr>
        <w:jc w:val="both"/>
        <w:rPr>
          <w:sz w:val="24"/>
          <w:szCs w:val="24"/>
        </w:rPr>
      </w:pPr>
      <w:r w:rsidRPr="004A0224">
        <w:rPr>
          <w:sz w:val="24"/>
          <w:szCs w:val="24"/>
        </w:rPr>
        <w:t xml:space="preserve">- </w:t>
      </w:r>
      <w:r w:rsidR="00CD3864" w:rsidRPr="004A0224">
        <w:rPr>
          <w:sz w:val="24"/>
          <w:szCs w:val="24"/>
        </w:rPr>
        <w:t>п</w:t>
      </w:r>
      <w:r w:rsidRPr="004A0224">
        <w:rPr>
          <w:sz w:val="24"/>
          <w:szCs w:val="24"/>
        </w:rPr>
        <w:t>еречень рабочих мест, согласно штатному расписанию организации</w:t>
      </w:r>
      <w:r w:rsidR="00CD3864" w:rsidRPr="004A0224">
        <w:rPr>
          <w:sz w:val="24"/>
          <w:szCs w:val="24"/>
        </w:rPr>
        <w:t>;</w:t>
      </w:r>
    </w:p>
    <w:p w:rsidR="00E33E28" w:rsidRPr="004A0224" w:rsidRDefault="00E33E28" w:rsidP="00BC66ED">
      <w:pPr>
        <w:jc w:val="both"/>
        <w:rPr>
          <w:sz w:val="24"/>
          <w:szCs w:val="24"/>
        </w:rPr>
      </w:pPr>
      <w:r w:rsidRPr="004A0224">
        <w:rPr>
          <w:sz w:val="24"/>
          <w:szCs w:val="24"/>
        </w:rPr>
        <w:t>-</w:t>
      </w:r>
      <w:r w:rsidR="00CD3864" w:rsidRPr="004A0224">
        <w:rPr>
          <w:sz w:val="24"/>
          <w:szCs w:val="24"/>
        </w:rPr>
        <w:t xml:space="preserve"> </w:t>
      </w:r>
      <w:r w:rsidRPr="004A0224">
        <w:rPr>
          <w:sz w:val="24"/>
          <w:szCs w:val="24"/>
        </w:rPr>
        <w:t>техническая документация на используемое работниками на рабочих местах производстве</w:t>
      </w:r>
      <w:r w:rsidRPr="004A0224">
        <w:rPr>
          <w:sz w:val="24"/>
          <w:szCs w:val="24"/>
        </w:rPr>
        <w:t>н</w:t>
      </w:r>
      <w:r w:rsidRPr="004A0224">
        <w:rPr>
          <w:sz w:val="24"/>
          <w:szCs w:val="24"/>
        </w:rPr>
        <w:t>ное оборудование;</w:t>
      </w:r>
    </w:p>
    <w:p w:rsidR="00E33E28" w:rsidRPr="004A0224" w:rsidRDefault="00E33E28" w:rsidP="00BC66ED">
      <w:pPr>
        <w:jc w:val="both"/>
        <w:rPr>
          <w:sz w:val="24"/>
          <w:szCs w:val="24"/>
        </w:rPr>
      </w:pPr>
      <w:r w:rsidRPr="004A0224">
        <w:rPr>
          <w:sz w:val="24"/>
          <w:szCs w:val="24"/>
        </w:rPr>
        <w:t>- должностные инструкции, регламентирующие обязанности работников;</w:t>
      </w:r>
    </w:p>
    <w:p w:rsidR="00E33E28" w:rsidRPr="004A0224" w:rsidRDefault="00E33E28" w:rsidP="00BC66ED">
      <w:pPr>
        <w:jc w:val="both"/>
        <w:rPr>
          <w:sz w:val="24"/>
          <w:szCs w:val="24"/>
        </w:rPr>
      </w:pPr>
      <w:r w:rsidRPr="004A0224">
        <w:rPr>
          <w:sz w:val="24"/>
          <w:szCs w:val="24"/>
        </w:rPr>
        <w:t xml:space="preserve">- сведения </w:t>
      </w:r>
      <w:proofErr w:type="gramStart"/>
      <w:r w:rsidRPr="004A0224">
        <w:rPr>
          <w:sz w:val="24"/>
          <w:szCs w:val="24"/>
        </w:rPr>
        <w:t>о</w:t>
      </w:r>
      <w:proofErr w:type="gramEnd"/>
      <w:r w:rsidRPr="004A0224">
        <w:rPr>
          <w:sz w:val="24"/>
          <w:szCs w:val="24"/>
        </w:rPr>
        <w:t xml:space="preserve"> </w:t>
      </w:r>
      <w:proofErr w:type="gramStart"/>
      <w:r w:rsidRPr="004A0224">
        <w:rPr>
          <w:sz w:val="24"/>
          <w:szCs w:val="24"/>
        </w:rPr>
        <w:t>профессиональных</w:t>
      </w:r>
      <w:proofErr w:type="gramEnd"/>
      <w:r w:rsidRPr="004A0224">
        <w:rPr>
          <w:sz w:val="24"/>
          <w:szCs w:val="24"/>
        </w:rPr>
        <w:t xml:space="preserve"> заболеваний и производственно</w:t>
      </w:r>
      <w:r w:rsidR="004A0224">
        <w:rPr>
          <w:sz w:val="24"/>
          <w:szCs w:val="24"/>
        </w:rPr>
        <w:t>м</w:t>
      </w:r>
      <w:r w:rsidRPr="004A0224">
        <w:rPr>
          <w:sz w:val="24"/>
          <w:szCs w:val="24"/>
        </w:rPr>
        <w:t xml:space="preserve"> травматизм</w:t>
      </w:r>
      <w:r w:rsidR="004A0224">
        <w:rPr>
          <w:sz w:val="24"/>
          <w:szCs w:val="24"/>
        </w:rPr>
        <w:t>е</w:t>
      </w:r>
      <w:r w:rsidRPr="004A0224">
        <w:rPr>
          <w:sz w:val="24"/>
          <w:szCs w:val="24"/>
        </w:rPr>
        <w:t>;</w:t>
      </w:r>
    </w:p>
    <w:p w:rsidR="00E33E28" w:rsidRPr="004A0224" w:rsidRDefault="00E33E28" w:rsidP="00BC66ED">
      <w:pPr>
        <w:jc w:val="both"/>
        <w:rPr>
          <w:sz w:val="24"/>
          <w:szCs w:val="24"/>
        </w:rPr>
      </w:pPr>
      <w:r w:rsidRPr="004A0224">
        <w:rPr>
          <w:sz w:val="24"/>
          <w:szCs w:val="24"/>
        </w:rPr>
        <w:t>- сведения о гарантиях и компенсациях работникам по условиям труда</w:t>
      </w:r>
      <w:r w:rsidR="00CD3864" w:rsidRPr="004A0224">
        <w:rPr>
          <w:sz w:val="24"/>
          <w:szCs w:val="24"/>
        </w:rPr>
        <w:t>;</w:t>
      </w:r>
      <w:r w:rsidRPr="004A0224">
        <w:rPr>
          <w:sz w:val="24"/>
          <w:szCs w:val="24"/>
        </w:rPr>
        <w:t xml:space="preserve"> </w:t>
      </w:r>
    </w:p>
    <w:p w:rsidR="00E33E28" w:rsidRPr="004A0224" w:rsidRDefault="00CD3864" w:rsidP="00BC66ED">
      <w:pPr>
        <w:jc w:val="both"/>
        <w:rPr>
          <w:sz w:val="24"/>
          <w:szCs w:val="24"/>
        </w:rPr>
      </w:pPr>
      <w:r w:rsidRPr="004A0224">
        <w:rPr>
          <w:sz w:val="24"/>
          <w:szCs w:val="24"/>
        </w:rPr>
        <w:t>- сведения о</w:t>
      </w:r>
      <w:r w:rsidR="00E33E28" w:rsidRPr="004A0224">
        <w:rPr>
          <w:sz w:val="24"/>
          <w:szCs w:val="24"/>
        </w:rPr>
        <w:t xml:space="preserve"> проведении периодических медицинских осмотров</w:t>
      </w:r>
      <w:r w:rsidRPr="004A0224">
        <w:rPr>
          <w:sz w:val="24"/>
          <w:szCs w:val="24"/>
        </w:rPr>
        <w:t>.</w:t>
      </w:r>
    </w:p>
    <w:p w:rsidR="00E33E28" w:rsidRPr="00E63F23" w:rsidRDefault="00E33E28" w:rsidP="00BC66ED">
      <w:pPr>
        <w:jc w:val="both"/>
        <w:rPr>
          <w:sz w:val="24"/>
          <w:szCs w:val="24"/>
        </w:rPr>
      </w:pPr>
      <w:r w:rsidRPr="004A0224">
        <w:rPr>
          <w:sz w:val="24"/>
          <w:szCs w:val="24"/>
        </w:rPr>
        <w:t xml:space="preserve">В результате </w:t>
      </w:r>
      <w:r w:rsidR="004A0224" w:rsidRPr="004A0224">
        <w:rPr>
          <w:sz w:val="24"/>
          <w:szCs w:val="24"/>
        </w:rPr>
        <w:t xml:space="preserve">совместной работы комиссии и </w:t>
      </w:r>
      <w:r w:rsidR="004A0224" w:rsidRPr="00E63F23">
        <w:rPr>
          <w:sz w:val="24"/>
          <w:szCs w:val="24"/>
        </w:rPr>
        <w:t>эксперт</w:t>
      </w:r>
      <w:r w:rsidR="00DB473D">
        <w:rPr>
          <w:sz w:val="24"/>
          <w:szCs w:val="24"/>
        </w:rPr>
        <w:t>а</w:t>
      </w:r>
      <w:r w:rsidR="004A0224" w:rsidRPr="00E63F23">
        <w:rPr>
          <w:sz w:val="24"/>
          <w:szCs w:val="24"/>
        </w:rPr>
        <w:t xml:space="preserve"> </w:t>
      </w:r>
      <w:r w:rsidRPr="00E63F23">
        <w:rPr>
          <w:b/>
          <w:sz w:val="24"/>
          <w:szCs w:val="24"/>
        </w:rPr>
        <w:t xml:space="preserve"> </w:t>
      </w:r>
      <w:r w:rsidR="00A63AE2">
        <w:rPr>
          <w:rStyle w:val="a7"/>
          <w:u w:val="none"/>
        </w:rPr>
        <w:t>________________</w:t>
      </w:r>
      <w:r w:rsidR="00DB473D">
        <w:rPr>
          <w:rStyle w:val="a7"/>
          <w:u w:val="none"/>
        </w:rPr>
        <w:t xml:space="preserve"> установлено</w:t>
      </w:r>
      <w:r w:rsidRPr="00E63F23">
        <w:rPr>
          <w:sz w:val="24"/>
          <w:szCs w:val="24"/>
        </w:rPr>
        <w:t>:</w:t>
      </w:r>
    </w:p>
    <w:p w:rsidR="00E33E28" w:rsidRPr="004A0224" w:rsidRDefault="00E33E28" w:rsidP="00BC66ED">
      <w:pPr>
        <w:jc w:val="both"/>
        <w:rPr>
          <w:sz w:val="24"/>
          <w:szCs w:val="24"/>
        </w:rPr>
      </w:pPr>
      <w:r w:rsidRPr="004A0224">
        <w:rPr>
          <w:sz w:val="24"/>
          <w:szCs w:val="24"/>
        </w:rPr>
        <w:t>1.Случаев профессиональных заболеваний и производственного травматизма на всех раб</w:t>
      </w:r>
      <w:r w:rsidRPr="004A0224">
        <w:rPr>
          <w:sz w:val="24"/>
          <w:szCs w:val="24"/>
        </w:rPr>
        <w:t>о</w:t>
      </w:r>
      <w:r w:rsidRPr="004A0224">
        <w:rPr>
          <w:sz w:val="24"/>
          <w:szCs w:val="24"/>
        </w:rPr>
        <w:t xml:space="preserve">чих местах организации не </w:t>
      </w:r>
      <w:r w:rsidR="004A0224" w:rsidRPr="004A0224">
        <w:rPr>
          <w:sz w:val="24"/>
          <w:szCs w:val="24"/>
        </w:rPr>
        <w:t>выявлен</w:t>
      </w:r>
      <w:r w:rsidRPr="004A0224">
        <w:rPr>
          <w:sz w:val="24"/>
          <w:szCs w:val="24"/>
        </w:rPr>
        <w:t>о</w:t>
      </w:r>
      <w:r w:rsidR="00B978CE">
        <w:rPr>
          <w:sz w:val="24"/>
          <w:szCs w:val="24"/>
        </w:rPr>
        <w:t>.</w:t>
      </w:r>
    </w:p>
    <w:p w:rsidR="00E33E28" w:rsidRPr="004A0224" w:rsidRDefault="00E33E28" w:rsidP="00BC66ED">
      <w:pPr>
        <w:jc w:val="both"/>
        <w:rPr>
          <w:sz w:val="24"/>
          <w:szCs w:val="24"/>
        </w:rPr>
      </w:pPr>
      <w:r w:rsidRPr="004A0224">
        <w:rPr>
          <w:sz w:val="24"/>
          <w:szCs w:val="24"/>
        </w:rPr>
        <w:t xml:space="preserve">2. Гарантии и компенсации работникам по условиям труда </w:t>
      </w:r>
      <w:r w:rsidR="00B978CE">
        <w:rPr>
          <w:sz w:val="24"/>
          <w:szCs w:val="24"/>
        </w:rPr>
        <w:t>предоставляются согласно результ</w:t>
      </w:r>
      <w:r w:rsidR="00B978CE">
        <w:rPr>
          <w:sz w:val="24"/>
          <w:szCs w:val="24"/>
        </w:rPr>
        <w:t>а</w:t>
      </w:r>
      <w:r w:rsidR="00B978CE">
        <w:rPr>
          <w:sz w:val="24"/>
          <w:szCs w:val="24"/>
        </w:rPr>
        <w:t>там аттестации рабочих мест.</w:t>
      </w:r>
    </w:p>
    <w:p w:rsidR="004A0224" w:rsidRPr="004A0224" w:rsidRDefault="00E33E28" w:rsidP="00BC66ED">
      <w:pPr>
        <w:jc w:val="both"/>
        <w:rPr>
          <w:sz w:val="24"/>
          <w:szCs w:val="24"/>
        </w:rPr>
      </w:pPr>
      <w:r w:rsidRPr="004A0224">
        <w:rPr>
          <w:sz w:val="24"/>
          <w:szCs w:val="24"/>
        </w:rPr>
        <w:t xml:space="preserve">3. Периодические медицинские осмотры проводятся </w:t>
      </w:r>
      <w:proofErr w:type="gramStart"/>
      <w:r w:rsidRPr="004A0224">
        <w:rPr>
          <w:sz w:val="24"/>
          <w:szCs w:val="24"/>
        </w:rPr>
        <w:t>согласно Приказа</w:t>
      </w:r>
      <w:proofErr w:type="gramEnd"/>
      <w:r w:rsidRPr="004A0224">
        <w:rPr>
          <w:sz w:val="24"/>
          <w:szCs w:val="24"/>
        </w:rPr>
        <w:t xml:space="preserve"> №302н Министерства здравоохранения и социального развития РФ от 12.04.2011г.</w:t>
      </w:r>
    </w:p>
    <w:p w:rsidR="00BC66ED" w:rsidRPr="00A12F62" w:rsidRDefault="00BC66ED" w:rsidP="00BC66ED">
      <w:pPr>
        <w:pStyle w:val="a8"/>
        <w:spacing w:line="276" w:lineRule="auto"/>
        <w:jc w:val="both"/>
        <w:rPr>
          <w:b/>
          <w:sz w:val="24"/>
          <w:szCs w:val="24"/>
        </w:rPr>
      </w:pPr>
      <w:r>
        <w:rPr>
          <w:sz w:val="24"/>
          <w:szCs w:val="24"/>
        </w:rPr>
        <w:t xml:space="preserve">      </w:t>
      </w:r>
      <w:r w:rsidRPr="004A0224">
        <w:rPr>
          <w:sz w:val="24"/>
          <w:szCs w:val="24"/>
        </w:rPr>
        <w:t>Комиссия  рассмотрела итоги работы эксперт</w:t>
      </w:r>
      <w:r>
        <w:rPr>
          <w:sz w:val="24"/>
          <w:szCs w:val="24"/>
        </w:rPr>
        <w:t>а</w:t>
      </w:r>
      <w:r w:rsidRPr="004A0224">
        <w:rPr>
          <w:sz w:val="24"/>
          <w:szCs w:val="24"/>
        </w:rPr>
        <w:t xml:space="preserve"> по идентификации ОВПФ, изучила</w:t>
      </w:r>
      <w:r w:rsidRPr="004A0224">
        <w:rPr>
          <w:b/>
          <w:sz w:val="24"/>
          <w:szCs w:val="24"/>
        </w:rPr>
        <w:t xml:space="preserve"> </w:t>
      </w:r>
      <w:r w:rsidRPr="004A0224">
        <w:rPr>
          <w:sz w:val="24"/>
          <w:szCs w:val="24"/>
        </w:rPr>
        <w:t>предл</w:t>
      </w:r>
      <w:r w:rsidRPr="004A0224">
        <w:rPr>
          <w:sz w:val="24"/>
          <w:szCs w:val="24"/>
        </w:rPr>
        <w:t>о</w:t>
      </w:r>
      <w:r w:rsidRPr="004A0224">
        <w:rPr>
          <w:sz w:val="24"/>
          <w:szCs w:val="24"/>
        </w:rPr>
        <w:t>жения работников, провела анализ должностных инструкций  и  приняла следующее р</w:t>
      </w:r>
      <w:r w:rsidRPr="004A0224">
        <w:rPr>
          <w:sz w:val="24"/>
          <w:szCs w:val="24"/>
        </w:rPr>
        <w:t>е</w:t>
      </w:r>
      <w:r w:rsidRPr="004A0224">
        <w:rPr>
          <w:sz w:val="24"/>
          <w:szCs w:val="24"/>
        </w:rPr>
        <w:t>шение:</w:t>
      </w:r>
      <w:r w:rsidRPr="004A0224">
        <w:rPr>
          <w:rStyle w:val="ab"/>
          <w:b w:val="0"/>
        </w:rPr>
        <w:t xml:space="preserve">  </w:t>
      </w:r>
    </w:p>
    <w:p w:rsidR="00BC66ED" w:rsidRPr="00D36FA4" w:rsidRDefault="00BC66ED" w:rsidP="00BC66ED">
      <w:pPr>
        <w:ind w:firstLine="709"/>
        <w:jc w:val="both"/>
        <w:rPr>
          <w:sz w:val="24"/>
          <w:szCs w:val="24"/>
        </w:rPr>
      </w:pPr>
      <w:r w:rsidRPr="00D36FA4">
        <w:rPr>
          <w:sz w:val="24"/>
          <w:szCs w:val="24"/>
        </w:rPr>
        <w:t>1) Идентификация ОВПФ на рабочих местах проведена экспертами согласно Прилож</w:t>
      </w:r>
      <w:r w:rsidRPr="00D36FA4">
        <w:rPr>
          <w:sz w:val="24"/>
          <w:szCs w:val="24"/>
        </w:rPr>
        <w:t>е</w:t>
      </w:r>
      <w:r w:rsidRPr="00D36FA4">
        <w:rPr>
          <w:sz w:val="24"/>
          <w:szCs w:val="24"/>
        </w:rPr>
        <w:t>ни</w:t>
      </w:r>
      <w:r>
        <w:rPr>
          <w:sz w:val="24"/>
          <w:szCs w:val="24"/>
        </w:rPr>
        <w:t>ю</w:t>
      </w:r>
      <w:r w:rsidRPr="00D36FA4">
        <w:rPr>
          <w:sz w:val="24"/>
          <w:szCs w:val="24"/>
        </w:rPr>
        <w:t xml:space="preserve"> №2 к приказу Минтруда России от 24 января 2014 г. № 33н «Классификатора вре</w:t>
      </w:r>
      <w:r w:rsidRPr="00D36FA4">
        <w:rPr>
          <w:sz w:val="24"/>
          <w:szCs w:val="24"/>
        </w:rPr>
        <w:t>д</w:t>
      </w:r>
      <w:r w:rsidRPr="00D36FA4">
        <w:rPr>
          <w:sz w:val="24"/>
          <w:szCs w:val="24"/>
        </w:rPr>
        <w:t xml:space="preserve">ных и (или) опасных производственных факторов»   </w:t>
      </w:r>
    </w:p>
    <w:p w:rsidR="00BC66ED" w:rsidRPr="00D36FA4" w:rsidRDefault="00BC66ED" w:rsidP="00BC66ED">
      <w:pPr>
        <w:ind w:firstLine="709"/>
        <w:jc w:val="both"/>
        <w:rPr>
          <w:sz w:val="24"/>
          <w:szCs w:val="24"/>
        </w:rPr>
      </w:pPr>
      <w:r w:rsidRPr="00D36FA4">
        <w:rPr>
          <w:sz w:val="24"/>
          <w:szCs w:val="24"/>
        </w:rPr>
        <w:t>2) нарушений в проведении идентификации ОВПФ комиссией не уст</w:t>
      </w:r>
      <w:r w:rsidRPr="00D36FA4">
        <w:rPr>
          <w:sz w:val="24"/>
          <w:szCs w:val="24"/>
        </w:rPr>
        <w:t>а</w:t>
      </w:r>
      <w:r w:rsidRPr="00D36FA4">
        <w:rPr>
          <w:sz w:val="24"/>
          <w:szCs w:val="24"/>
        </w:rPr>
        <w:t>новлено;</w:t>
      </w:r>
    </w:p>
    <w:p w:rsidR="00BC66ED" w:rsidRPr="00D36FA4" w:rsidRDefault="00BC66ED" w:rsidP="00BC66ED">
      <w:pPr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3</w:t>
      </w:r>
      <w:r w:rsidRPr="00D36FA4">
        <w:rPr>
          <w:sz w:val="24"/>
          <w:szCs w:val="24"/>
        </w:rPr>
        <w:t>) признать работу по идентификации ОВПФ завершенной</w:t>
      </w:r>
      <w:r>
        <w:rPr>
          <w:sz w:val="24"/>
          <w:szCs w:val="24"/>
        </w:rPr>
        <w:t>.</w:t>
      </w:r>
      <w:r w:rsidRPr="00D36FA4">
        <w:rPr>
          <w:sz w:val="24"/>
          <w:szCs w:val="24"/>
        </w:rPr>
        <w:t xml:space="preserve"> </w:t>
      </w:r>
    </w:p>
    <w:p w:rsidR="00B978CE" w:rsidRPr="00B978CE" w:rsidRDefault="00B978CE" w:rsidP="00B978CE">
      <w:pPr>
        <w:autoSpaceDE w:val="0"/>
        <w:autoSpaceDN w:val="0"/>
        <w:adjustRightInd w:val="0"/>
        <w:spacing w:before="120" w:after="120"/>
        <w:jc w:val="both"/>
        <w:rPr>
          <w:color w:val="000000"/>
          <w:sz w:val="24"/>
          <w:szCs w:val="24"/>
        </w:rPr>
      </w:pPr>
      <w:bookmarkStart w:id="1" w:name="_GoBack"/>
      <w:bookmarkEnd w:id="1"/>
      <w:r w:rsidRPr="00B978CE">
        <w:rPr>
          <w:color w:val="000000"/>
          <w:sz w:val="24"/>
          <w:szCs w:val="24"/>
        </w:rPr>
        <w:t>Председатель комиссии по проведению специальной оценки условий труда</w:t>
      </w:r>
      <w:r w:rsidR="00A63AE2">
        <w:rPr>
          <w:color w:val="000000"/>
          <w:sz w:val="24"/>
          <w:szCs w:val="24"/>
        </w:rPr>
        <w:t>:</w:t>
      </w:r>
    </w:p>
    <w:tbl>
      <w:tblPr>
        <w:tblW w:w="9889" w:type="dxa"/>
        <w:tblLayout w:type="fixed"/>
        <w:tblLook w:val="0000" w:firstRow="0" w:lastRow="0" w:firstColumn="0" w:lastColumn="0" w:noHBand="0" w:noVBand="0"/>
      </w:tblPr>
      <w:tblGrid>
        <w:gridCol w:w="3652"/>
        <w:gridCol w:w="284"/>
        <w:gridCol w:w="2056"/>
        <w:gridCol w:w="236"/>
        <w:gridCol w:w="3661"/>
      </w:tblGrid>
      <w:tr w:rsidR="00A63AE2" w:rsidRPr="00B978CE" w:rsidTr="00A63AE2">
        <w:tc>
          <w:tcPr>
            <w:tcW w:w="3652" w:type="dxa"/>
            <w:tcBorders>
              <w:bottom w:val="single" w:sz="4" w:space="0" w:color="auto"/>
            </w:tcBorders>
            <w:vAlign w:val="bottom"/>
          </w:tcPr>
          <w:p w:rsidR="00A63AE2" w:rsidRPr="00B978CE" w:rsidRDefault="00A63AE2" w:rsidP="00B978C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284" w:type="dxa"/>
            <w:vAlign w:val="bottom"/>
          </w:tcPr>
          <w:p w:rsidR="00A63AE2" w:rsidRPr="00B978CE" w:rsidRDefault="00A63AE2" w:rsidP="00B978CE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056" w:type="dxa"/>
            <w:tcBorders>
              <w:bottom w:val="single" w:sz="4" w:space="0" w:color="auto"/>
            </w:tcBorders>
            <w:vAlign w:val="bottom"/>
          </w:tcPr>
          <w:p w:rsidR="00A63AE2" w:rsidRPr="00B978CE" w:rsidRDefault="00A63AE2" w:rsidP="00B978CE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36" w:type="dxa"/>
            <w:vAlign w:val="bottom"/>
          </w:tcPr>
          <w:p w:rsidR="00A63AE2" w:rsidRPr="00B978CE" w:rsidRDefault="00A63AE2" w:rsidP="00B978CE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661" w:type="dxa"/>
            <w:tcBorders>
              <w:bottom w:val="single" w:sz="4" w:space="0" w:color="auto"/>
            </w:tcBorders>
            <w:vAlign w:val="bottom"/>
          </w:tcPr>
          <w:p w:rsidR="00A63AE2" w:rsidRPr="00B978CE" w:rsidRDefault="00A63AE2" w:rsidP="00B978CE">
            <w:pPr>
              <w:jc w:val="center"/>
              <w:rPr>
                <w:sz w:val="24"/>
                <w:szCs w:val="24"/>
              </w:rPr>
            </w:pPr>
            <w:r>
              <w:t xml:space="preserve"> </w:t>
            </w:r>
          </w:p>
        </w:tc>
      </w:tr>
      <w:tr w:rsidR="00A63AE2" w:rsidRPr="00B978CE" w:rsidTr="00A63AE2">
        <w:tc>
          <w:tcPr>
            <w:tcW w:w="3652" w:type="dxa"/>
            <w:tcBorders>
              <w:top w:val="single" w:sz="4" w:space="0" w:color="auto"/>
            </w:tcBorders>
            <w:vAlign w:val="bottom"/>
          </w:tcPr>
          <w:p w:rsidR="00A63AE2" w:rsidRPr="00B978CE" w:rsidRDefault="00A63AE2" w:rsidP="00B978CE">
            <w:pPr>
              <w:jc w:val="center"/>
              <w:rPr>
                <w:sz w:val="24"/>
                <w:szCs w:val="24"/>
                <w:vertAlign w:val="superscript"/>
              </w:rPr>
            </w:pPr>
            <w:bookmarkStart w:id="2" w:name="s070_1"/>
            <w:bookmarkEnd w:id="2"/>
            <w:r w:rsidRPr="00B978CE">
              <w:rPr>
                <w:vertAlign w:val="superscript"/>
              </w:rPr>
              <w:t>(должность)</w:t>
            </w:r>
          </w:p>
        </w:tc>
        <w:tc>
          <w:tcPr>
            <w:tcW w:w="284" w:type="dxa"/>
            <w:vAlign w:val="bottom"/>
          </w:tcPr>
          <w:p w:rsidR="00A63AE2" w:rsidRPr="00B978CE" w:rsidRDefault="00A63AE2" w:rsidP="00B978CE">
            <w:pPr>
              <w:jc w:val="center"/>
              <w:rPr>
                <w:sz w:val="24"/>
                <w:szCs w:val="24"/>
                <w:vertAlign w:val="superscript"/>
              </w:rPr>
            </w:pPr>
          </w:p>
        </w:tc>
        <w:tc>
          <w:tcPr>
            <w:tcW w:w="2056" w:type="dxa"/>
            <w:tcBorders>
              <w:top w:val="single" w:sz="4" w:space="0" w:color="auto"/>
            </w:tcBorders>
            <w:vAlign w:val="bottom"/>
          </w:tcPr>
          <w:p w:rsidR="00A63AE2" w:rsidRPr="00B978CE" w:rsidRDefault="00A63AE2" w:rsidP="00B978CE">
            <w:pPr>
              <w:jc w:val="center"/>
              <w:rPr>
                <w:sz w:val="24"/>
                <w:szCs w:val="24"/>
                <w:vertAlign w:val="superscript"/>
              </w:rPr>
            </w:pPr>
            <w:r w:rsidRPr="00B978CE">
              <w:rPr>
                <w:sz w:val="24"/>
                <w:szCs w:val="24"/>
                <w:vertAlign w:val="superscript"/>
              </w:rPr>
              <w:t>(подпись)</w:t>
            </w:r>
          </w:p>
        </w:tc>
        <w:tc>
          <w:tcPr>
            <w:tcW w:w="236" w:type="dxa"/>
            <w:vAlign w:val="bottom"/>
          </w:tcPr>
          <w:p w:rsidR="00A63AE2" w:rsidRPr="00B978CE" w:rsidRDefault="00A63AE2" w:rsidP="00B978CE">
            <w:pPr>
              <w:jc w:val="center"/>
              <w:rPr>
                <w:sz w:val="24"/>
                <w:szCs w:val="24"/>
                <w:vertAlign w:val="superscript"/>
              </w:rPr>
            </w:pPr>
          </w:p>
        </w:tc>
        <w:tc>
          <w:tcPr>
            <w:tcW w:w="3661" w:type="dxa"/>
            <w:tcBorders>
              <w:top w:val="single" w:sz="4" w:space="0" w:color="auto"/>
            </w:tcBorders>
            <w:vAlign w:val="bottom"/>
          </w:tcPr>
          <w:p w:rsidR="00A63AE2" w:rsidRPr="00B978CE" w:rsidRDefault="00A63AE2" w:rsidP="00B978CE">
            <w:pPr>
              <w:jc w:val="center"/>
              <w:rPr>
                <w:sz w:val="24"/>
                <w:szCs w:val="24"/>
                <w:vertAlign w:val="superscript"/>
                <w:lang w:val="en-US"/>
              </w:rPr>
            </w:pPr>
            <w:r w:rsidRPr="00B978CE">
              <w:rPr>
                <w:sz w:val="24"/>
                <w:szCs w:val="24"/>
                <w:vertAlign w:val="superscript"/>
                <w:lang w:val="en-US"/>
              </w:rPr>
              <w:t>(</w:t>
            </w:r>
            <w:r w:rsidRPr="00B978CE">
              <w:rPr>
                <w:sz w:val="24"/>
                <w:szCs w:val="24"/>
                <w:vertAlign w:val="superscript"/>
              </w:rPr>
              <w:t>Ф.И.О.</w:t>
            </w:r>
            <w:r w:rsidRPr="00B978CE">
              <w:rPr>
                <w:sz w:val="24"/>
                <w:szCs w:val="24"/>
                <w:vertAlign w:val="superscript"/>
                <w:lang w:val="en-US"/>
              </w:rPr>
              <w:t>)</w:t>
            </w:r>
          </w:p>
        </w:tc>
        <w:bookmarkStart w:id="3" w:name="no_dolg"/>
        <w:bookmarkEnd w:id="3"/>
      </w:tr>
    </w:tbl>
    <w:p w:rsidR="00B978CE" w:rsidRDefault="00B978CE" w:rsidP="00B978CE">
      <w:pPr>
        <w:rPr>
          <w:sz w:val="24"/>
        </w:rPr>
      </w:pPr>
      <w:r w:rsidRPr="00B978CE">
        <w:rPr>
          <w:sz w:val="24"/>
        </w:rPr>
        <w:t>Члены комиссии по проведению специальной оценки условий труда:</w:t>
      </w:r>
    </w:p>
    <w:p w:rsidR="00A63AE2" w:rsidRPr="00B978CE" w:rsidRDefault="00A63AE2" w:rsidP="00B978CE">
      <w:pPr>
        <w:rPr>
          <w:sz w:val="24"/>
        </w:rPr>
      </w:pPr>
    </w:p>
    <w:tbl>
      <w:tblPr>
        <w:tblW w:w="9889" w:type="dxa"/>
        <w:tblLayout w:type="fixed"/>
        <w:tblLook w:val="0000" w:firstRow="0" w:lastRow="0" w:firstColumn="0" w:lastColumn="0" w:noHBand="0" w:noVBand="0"/>
      </w:tblPr>
      <w:tblGrid>
        <w:gridCol w:w="3652"/>
        <w:gridCol w:w="304"/>
        <w:gridCol w:w="1964"/>
        <w:gridCol w:w="284"/>
        <w:gridCol w:w="3685"/>
      </w:tblGrid>
      <w:tr w:rsidR="00B978CE" w:rsidRPr="00B978CE" w:rsidTr="00A63AE2">
        <w:trPr>
          <w:trHeight w:val="284"/>
        </w:trPr>
        <w:tc>
          <w:tcPr>
            <w:tcW w:w="3652" w:type="dxa"/>
            <w:tcBorders>
              <w:bottom w:val="single" w:sz="4" w:space="0" w:color="auto"/>
            </w:tcBorders>
            <w:vAlign w:val="bottom"/>
          </w:tcPr>
          <w:p w:rsidR="00B978CE" w:rsidRPr="00B978CE" w:rsidRDefault="00A63AE2" w:rsidP="00B978CE">
            <w:pPr>
              <w:jc w:val="center"/>
            </w:pPr>
            <w:r>
              <w:t xml:space="preserve"> </w:t>
            </w:r>
            <w:r w:rsidR="00B978CE" w:rsidRPr="00B978CE">
              <w:t xml:space="preserve"> </w:t>
            </w:r>
          </w:p>
        </w:tc>
        <w:tc>
          <w:tcPr>
            <w:tcW w:w="304" w:type="dxa"/>
            <w:vAlign w:val="bottom"/>
          </w:tcPr>
          <w:p w:rsidR="00B978CE" w:rsidRPr="00B978CE" w:rsidRDefault="00B978CE" w:rsidP="00B978CE">
            <w:pPr>
              <w:jc w:val="center"/>
            </w:pPr>
            <w:bookmarkStart w:id="4" w:name="com_chlens"/>
            <w:bookmarkEnd w:id="4"/>
          </w:p>
        </w:tc>
        <w:tc>
          <w:tcPr>
            <w:tcW w:w="1964" w:type="dxa"/>
            <w:tcBorders>
              <w:bottom w:val="single" w:sz="4" w:space="0" w:color="auto"/>
            </w:tcBorders>
            <w:vAlign w:val="bottom"/>
          </w:tcPr>
          <w:p w:rsidR="00B978CE" w:rsidRPr="00B978CE" w:rsidRDefault="00B978CE" w:rsidP="00B978CE">
            <w:pPr>
              <w:jc w:val="center"/>
            </w:pPr>
          </w:p>
        </w:tc>
        <w:tc>
          <w:tcPr>
            <w:tcW w:w="284" w:type="dxa"/>
            <w:vAlign w:val="bottom"/>
          </w:tcPr>
          <w:p w:rsidR="00B978CE" w:rsidRPr="00B978CE" w:rsidRDefault="00B978CE" w:rsidP="00B978CE">
            <w:pPr>
              <w:jc w:val="center"/>
            </w:pPr>
          </w:p>
        </w:tc>
        <w:tc>
          <w:tcPr>
            <w:tcW w:w="3685" w:type="dxa"/>
            <w:tcBorders>
              <w:bottom w:val="single" w:sz="4" w:space="0" w:color="auto"/>
            </w:tcBorders>
            <w:vAlign w:val="bottom"/>
          </w:tcPr>
          <w:p w:rsidR="00B978CE" w:rsidRPr="00B978CE" w:rsidRDefault="00A63AE2" w:rsidP="00B978CE">
            <w:pPr>
              <w:jc w:val="center"/>
            </w:pPr>
            <w:r>
              <w:t xml:space="preserve"> </w:t>
            </w:r>
          </w:p>
        </w:tc>
      </w:tr>
      <w:tr w:rsidR="00B978CE" w:rsidRPr="00B978CE" w:rsidTr="00A63AE2">
        <w:trPr>
          <w:trHeight w:val="284"/>
        </w:trPr>
        <w:tc>
          <w:tcPr>
            <w:tcW w:w="3652" w:type="dxa"/>
            <w:tcBorders>
              <w:top w:val="single" w:sz="4" w:space="0" w:color="auto"/>
            </w:tcBorders>
            <w:vAlign w:val="bottom"/>
          </w:tcPr>
          <w:p w:rsidR="00B978CE" w:rsidRPr="00B978CE" w:rsidRDefault="00B978CE" w:rsidP="00B978CE">
            <w:pPr>
              <w:jc w:val="center"/>
              <w:rPr>
                <w:vertAlign w:val="superscript"/>
              </w:rPr>
            </w:pPr>
            <w:r w:rsidRPr="00B978CE">
              <w:rPr>
                <w:vertAlign w:val="superscript"/>
              </w:rPr>
              <w:t>(должность)</w:t>
            </w:r>
          </w:p>
        </w:tc>
        <w:tc>
          <w:tcPr>
            <w:tcW w:w="304" w:type="dxa"/>
            <w:vAlign w:val="bottom"/>
          </w:tcPr>
          <w:p w:rsidR="00B978CE" w:rsidRPr="00B978CE" w:rsidRDefault="00B978CE" w:rsidP="00B978CE">
            <w:pPr>
              <w:jc w:val="center"/>
              <w:rPr>
                <w:vertAlign w:val="superscript"/>
              </w:rPr>
            </w:pPr>
          </w:p>
        </w:tc>
        <w:tc>
          <w:tcPr>
            <w:tcW w:w="1964" w:type="dxa"/>
            <w:tcBorders>
              <w:top w:val="single" w:sz="4" w:space="0" w:color="auto"/>
            </w:tcBorders>
            <w:vAlign w:val="bottom"/>
          </w:tcPr>
          <w:p w:rsidR="00B978CE" w:rsidRPr="00B978CE" w:rsidRDefault="00B978CE" w:rsidP="00B978CE">
            <w:pPr>
              <w:jc w:val="center"/>
              <w:rPr>
                <w:vertAlign w:val="superscript"/>
              </w:rPr>
            </w:pPr>
            <w:r w:rsidRPr="00B978CE">
              <w:rPr>
                <w:vertAlign w:val="superscript"/>
              </w:rPr>
              <w:t>(подпись)</w:t>
            </w:r>
          </w:p>
        </w:tc>
        <w:tc>
          <w:tcPr>
            <w:tcW w:w="284" w:type="dxa"/>
            <w:vAlign w:val="bottom"/>
          </w:tcPr>
          <w:p w:rsidR="00B978CE" w:rsidRPr="00B978CE" w:rsidRDefault="00B978CE" w:rsidP="00B978CE">
            <w:pPr>
              <w:jc w:val="center"/>
              <w:rPr>
                <w:vertAlign w:val="superscript"/>
              </w:rPr>
            </w:pPr>
          </w:p>
        </w:tc>
        <w:tc>
          <w:tcPr>
            <w:tcW w:w="3685" w:type="dxa"/>
            <w:tcBorders>
              <w:top w:val="single" w:sz="4" w:space="0" w:color="auto"/>
            </w:tcBorders>
            <w:vAlign w:val="bottom"/>
          </w:tcPr>
          <w:p w:rsidR="00B978CE" w:rsidRPr="00B978CE" w:rsidRDefault="00B978CE" w:rsidP="00B978CE">
            <w:pPr>
              <w:jc w:val="center"/>
              <w:rPr>
                <w:vertAlign w:val="superscript"/>
              </w:rPr>
            </w:pPr>
            <w:r w:rsidRPr="00B978CE">
              <w:rPr>
                <w:vertAlign w:val="superscript"/>
              </w:rPr>
              <w:t>Ф.И.О.</w:t>
            </w:r>
          </w:p>
        </w:tc>
      </w:tr>
      <w:tr w:rsidR="00B978CE" w:rsidRPr="00B978CE" w:rsidTr="00A63AE2">
        <w:trPr>
          <w:trHeight w:val="284"/>
        </w:trPr>
        <w:tc>
          <w:tcPr>
            <w:tcW w:w="3652" w:type="dxa"/>
            <w:tcBorders>
              <w:bottom w:val="single" w:sz="4" w:space="0" w:color="auto"/>
            </w:tcBorders>
            <w:shd w:val="clear" w:color="auto" w:fill="auto"/>
            <w:vAlign w:val="bottom"/>
          </w:tcPr>
          <w:p w:rsidR="00B978CE" w:rsidRPr="00B978CE" w:rsidRDefault="00A63AE2" w:rsidP="00B978CE">
            <w:pPr>
              <w:jc w:val="center"/>
            </w:pPr>
            <w:r>
              <w:t xml:space="preserve"> </w:t>
            </w:r>
          </w:p>
        </w:tc>
        <w:tc>
          <w:tcPr>
            <w:tcW w:w="304" w:type="dxa"/>
            <w:shd w:val="clear" w:color="auto" w:fill="auto"/>
            <w:vAlign w:val="bottom"/>
          </w:tcPr>
          <w:p w:rsidR="00B978CE" w:rsidRPr="00B978CE" w:rsidRDefault="00B978CE" w:rsidP="00B978CE">
            <w:pPr>
              <w:jc w:val="center"/>
            </w:pPr>
          </w:p>
        </w:tc>
        <w:tc>
          <w:tcPr>
            <w:tcW w:w="1964" w:type="dxa"/>
            <w:tcBorders>
              <w:bottom w:val="single" w:sz="4" w:space="0" w:color="auto"/>
            </w:tcBorders>
            <w:shd w:val="clear" w:color="auto" w:fill="auto"/>
            <w:vAlign w:val="bottom"/>
          </w:tcPr>
          <w:p w:rsidR="00B978CE" w:rsidRPr="00B978CE" w:rsidRDefault="00B978CE" w:rsidP="00B978CE">
            <w:pPr>
              <w:jc w:val="center"/>
            </w:pPr>
          </w:p>
        </w:tc>
        <w:tc>
          <w:tcPr>
            <w:tcW w:w="284" w:type="dxa"/>
            <w:shd w:val="clear" w:color="auto" w:fill="auto"/>
            <w:vAlign w:val="bottom"/>
          </w:tcPr>
          <w:p w:rsidR="00B978CE" w:rsidRPr="00B978CE" w:rsidRDefault="00B978CE" w:rsidP="00B978CE">
            <w:pPr>
              <w:jc w:val="center"/>
            </w:pPr>
          </w:p>
        </w:tc>
        <w:tc>
          <w:tcPr>
            <w:tcW w:w="3685" w:type="dxa"/>
            <w:tcBorders>
              <w:bottom w:val="single" w:sz="4" w:space="0" w:color="auto"/>
            </w:tcBorders>
            <w:shd w:val="clear" w:color="auto" w:fill="auto"/>
            <w:vAlign w:val="bottom"/>
          </w:tcPr>
          <w:p w:rsidR="00B978CE" w:rsidRPr="00B978CE" w:rsidRDefault="00A63AE2" w:rsidP="00B978CE">
            <w:pPr>
              <w:jc w:val="center"/>
            </w:pPr>
            <w:r>
              <w:t xml:space="preserve"> </w:t>
            </w:r>
          </w:p>
        </w:tc>
      </w:tr>
      <w:tr w:rsidR="00B978CE" w:rsidRPr="00B978CE" w:rsidTr="00A63AE2">
        <w:trPr>
          <w:trHeight w:val="284"/>
        </w:trPr>
        <w:tc>
          <w:tcPr>
            <w:tcW w:w="3652" w:type="dxa"/>
            <w:tcBorders>
              <w:top w:val="single" w:sz="4" w:space="0" w:color="auto"/>
            </w:tcBorders>
          </w:tcPr>
          <w:p w:rsidR="00B978CE" w:rsidRPr="00B978CE" w:rsidRDefault="00B978CE" w:rsidP="00B978CE">
            <w:pPr>
              <w:jc w:val="center"/>
              <w:rPr>
                <w:vertAlign w:val="superscript"/>
              </w:rPr>
            </w:pPr>
            <w:r w:rsidRPr="00B978CE">
              <w:rPr>
                <w:vertAlign w:val="superscript"/>
              </w:rPr>
              <w:t>(должность)</w:t>
            </w:r>
          </w:p>
        </w:tc>
        <w:tc>
          <w:tcPr>
            <w:tcW w:w="304" w:type="dxa"/>
          </w:tcPr>
          <w:p w:rsidR="00B978CE" w:rsidRPr="00B978CE" w:rsidRDefault="00B978CE" w:rsidP="00B978CE">
            <w:pPr>
              <w:jc w:val="center"/>
              <w:rPr>
                <w:vertAlign w:val="superscript"/>
              </w:rPr>
            </w:pPr>
          </w:p>
        </w:tc>
        <w:tc>
          <w:tcPr>
            <w:tcW w:w="1964" w:type="dxa"/>
            <w:tcBorders>
              <w:top w:val="single" w:sz="4" w:space="0" w:color="auto"/>
            </w:tcBorders>
          </w:tcPr>
          <w:p w:rsidR="00B978CE" w:rsidRPr="00B978CE" w:rsidRDefault="00B978CE" w:rsidP="00B978CE">
            <w:pPr>
              <w:jc w:val="center"/>
              <w:rPr>
                <w:vertAlign w:val="superscript"/>
              </w:rPr>
            </w:pPr>
            <w:r w:rsidRPr="00B978CE">
              <w:rPr>
                <w:vertAlign w:val="superscript"/>
              </w:rPr>
              <w:t>(подпись)</w:t>
            </w:r>
          </w:p>
        </w:tc>
        <w:tc>
          <w:tcPr>
            <w:tcW w:w="284" w:type="dxa"/>
          </w:tcPr>
          <w:p w:rsidR="00B978CE" w:rsidRPr="00B978CE" w:rsidRDefault="00B978CE" w:rsidP="00B978CE">
            <w:pPr>
              <w:jc w:val="center"/>
              <w:rPr>
                <w:vertAlign w:val="superscript"/>
              </w:rPr>
            </w:pPr>
          </w:p>
        </w:tc>
        <w:tc>
          <w:tcPr>
            <w:tcW w:w="3685" w:type="dxa"/>
            <w:tcBorders>
              <w:top w:val="single" w:sz="4" w:space="0" w:color="auto"/>
            </w:tcBorders>
          </w:tcPr>
          <w:p w:rsidR="00B978CE" w:rsidRPr="00B978CE" w:rsidRDefault="00B978CE" w:rsidP="00B978CE">
            <w:pPr>
              <w:jc w:val="center"/>
              <w:rPr>
                <w:vertAlign w:val="superscript"/>
              </w:rPr>
            </w:pPr>
            <w:r w:rsidRPr="00B978CE">
              <w:rPr>
                <w:vertAlign w:val="superscript"/>
              </w:rPr>
              <w:t>(Ф.И.О.)</w:t>
            </w:r>
          </w:p>
        </w:tc>
      </w:tr>
    </w:tbl>
    <w:p w:rsidR="00ED39B6" w:rsidRPr="0065289A" w:rsidRDefault="00ED39B6" w:rsidP="00BC66ED">
      <w:pPr>
        <w:pStyle w:val="aa"/>
      </w:pPr>
    </w:p>
    <w:sectPr w:rsidR="00ED39B6" w:rsidRPr="0065289A" w:rsidSect="00BC66ED">
      <w:pgSz w:w="11906" w:h="16838"/>
      <w:pgMar w:top="425" w:right="851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FE537CC"/>
    <w:multiLevelType w:val="multilevel"/>
    <w:tmpl w:val="C9DEF960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autoHyphenation/>
  <w:hyphenationZone w:val="357"/>
  <w:noPunctuationKerning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C225E"/>
    <w:rsid w:val="00077448"/>
    <w:rsid w:val="00096253"/>
    <w:rsid w:val="000C225E"/>
    <w:rsid w:val="000C5130"/>
    <w:rsid w:val="000E4487"/>
    <w:rsid w:val="000F4FE1"/>
    <w:rsid w:val="0012045F"/>
    <w:rsid w:val="00156815"/>
    <w:rsid w:val="001631C7"/>
    <w:rsid w:val="00164011"/>
    <w:rsid w:val="00196135"/>
    <w:rsid w:val="001A37DC"/>
    <w:rsid w:val="001A7AC3"/>
    <w:rsid w:val="001F37B0"/>
    <w:rsid w:val="00234560"/>
    <w:rsid w:val="00237B32"/>
    <w:rsid w:val="00247C8D"/>
    <w:rsid w:val="002D405E"/>
    <w:rsid w:val="003732BB"/>
    <w:rsid w:val="003902DD"/>
    <w:rsid w:val="003A1C01"/>
    <w:rsid w:val="003C79E5"/>
    <w:rsid w:val="003D1EF1"/>
    <w:rsid w:val="00495D50"/>
    <w:rsid w:val="004A0224"/>
    <w:rsid w:val="004B7161"/>
    <w:rsid w:val="00547088"/>
    <w:rsid w:val="005567D6"/>
    <w:rsid w:val="00584289"/>
    <w:rsid w:val="005F1806"/>
    <w:rsid w:val="005F3068"/>
    <w:rsid w:val="006479DE"/>
    <w:rsid w:val="0065289A"/>
    <w:rsid w:val="006606CA"/>
    <w:rsid w:val="0067226F"/>
    <w:rsid w:val="0068346E"/>
    <w:rsid w:val="006A1259"/>
    <w:rsid w:val="006F5B73"/>
    <w:rsid w:val="0072349D"/>
    <w:rsid w:val="00743432"/>
    <w:rsid w:val="007811BE"/>
    <w:rsid w:val="00807CB7"/>
    <w:rsid w:val="00820552"/>
    <w:rsid w:val="008969B8"/>
    <w:rsid w:val="008F499E"/>
    <w:rsid w:val="009368C3"/>
    <w:rsid w:val="009647F7"/>
    <w:rsid w:val="00973E0A"/>
    <w:rsid w:val="009B7C9C"/>
    <w:rsid w:val="009F042A"/>
    <w:rsid w:val="00A026A4"/>
    <w:rsid w:val="00A12F62"/>
    <w:rsid w:val="00A33012"/>
    <w:rsid w:val="00A36924"/>
    <w:rsid w:val="00A63AE2"/>
    <w:rsid w:val="00AA3A9C"/>
    <w:rsid w:val="00B256E3"/>
    <w:rsid w:val="00B865C8"/>
    <w:rsid w:val="00B978CE"/>
    <w:rsid w:val="00BA560A"/>
    <w:rsid w:val="00BC3C46"/>
    <w:rsid w:val="00BC66ED"/>
    <w:rsid w:val="00BD50F8"/>
    <w:rsid w:val="00C0355B"/>
    <w:rsid w:val="00C22C29"/>
    <w:rsid w:val="00C45D89"/>
    <w:rsid w:val="00C93056"/>
    <w:rsid w:val="00CA1AAB"/>
    <w:rsid w:val="00CA2E96"/>
    <w:rsid w:val="00CB52F7"/>
    <w:rsid w:val="00CD3864"/>
    <w:rsid w:val="00CE0879"/>
    <w:rsid w:val="00D9263C"/>
    <w:rsid w:val="00DB0BFF"/>
    <w:rsid w:val="00DB473D"/>
    <w:rsid w:val="00DC0F74"/>
    <w:rsid w:val="00DD6622"/>
    <w:rsid w:val="00E33E28"/>
    <w:rsid w:val="00E40A06"/>
    <w:rsid w:val="00E52DE8"/>
    <w:rsid w:val="00E63F23"/>
    <w:rsid w:val="00E910D3"/>
    <w:rsid w:val="00EA1E1B"/>
    <w:rsid w:val="00EB7BDE"/>
    <w:rsid w:val="00EC5373"/>
    <w:rsid w:val="00ED39B6"/>
    <w:rsid w:val="00F07E23"/>
    <w:rsid w:val="00F21294"/>
    <w:rsid w:val="00F378CA"/>
    <w:rsid w:val="00F67972"/>
    <w:rsid w:val="00F7322E"/>
    <w:rsid w:val="00F85F7C"/>
    <w:rsid w:val="00FB22F7"/>
    <w:rsid w:val="00FC2A03"/>
    <w:rsid w:val="00FE4037"/>
    <w:rsid w:val="00FE46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A63AE2"/>
  </w:style>
  <w:style w:type="paragraph" w:styleId="1">
    <w:name w:val="heading 1"/>
    <w:basedOn w:val="a"/>
    <w:next w:val="a"/>
    <w:qFormat/>
    <w:rsid w:val="00C0355B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9647F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4">
    <w:name w:val="Hyperlink"/>
    <w:basedOn w:val="a0"/>
    <w:rsid w:val="0065289A"/>
    <w:rPr>
      <w:color w:val="0000FF"/>
      <w:u w:val="single"/>
    </w:rPr>
  </w:style>
  <w:style w:type="paragraph" w:customStyle="1" w:styleId="a5">
    <w:name w:val="Готовый"/>
    <w:basedOn w:val="a"/>
    <w:rsid w:val="00DC0F74"/>
    <w:pPr>
      <w:widowControl w:val="0"/>
      <w:tabs>
        <w:tab w:val="left" w:pos="0"/>
        <w:tab w:val="left" w:pos="959"/>
        <w:tab w:val="left" w:pos="1918"/>
        <w:tab w:val="left" w:pos="2877"/>
        <w:tab w:val="left" w:pos="3836"/>
        <w:tab w:val="left" w:pos="4795"/>
        <w:tab w:val="left" w:pos="5754"/>
        <w:tab w:val="left" w:pos="6713"/>
        <w:tab w:val="left" w:pos="7672"/>
        <w:tab w:val="left" w:pos="8631"/>
        <w:tab w:val="left" w:pos="9590"/>
      </w:tabs>
    </w:pPr>
    <w:rPr>
      <w:rFonts w:ascii="Courier New" w:hAnsi="Courier New"/>
      <w:snapToGrid w:val="0"/>
    </w:rPr>
  </w:style>
  <w:style w:type="paragraph" w:customStyle="1" w:styleId="ConsPlusNonformat">
    <w:name w:val="ConsPlusNonformat"/>
    <w:rsid w:val="001A37DC"/>
    <w:pPr>
      <w:widowControl w:val="0"/>
      <w:autoSpaceDE w:val="0"/>
      <w:autoSpaceDN w:val="0"/>
      <w:adjustRightInd w:val="0"/>
    </w:pPr>
    <w:rPr>
      <w:rFonts w:ascii="Courier New" w:hAnsi="Courier New" w:cs="Courier New"/>
    </w:rPr>
  </w:style>
  <w:style w:type="paragraph" w:customStyle="1" w:styleId="HTML1">
    <w:name w:val="Стандартный HTML1"/>
    <w:basedOn w:val="a"/>
    <w:rsid w:val="000E4487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overflowPunct w:val="0"/>
      <w:autoSpaceDE w:val="0"/>
      <w:autoSpaceDN w:val="0"/>
      <w:adjustRightInd w:val="0"/>
      <w:textAlignment w:val="baseline"/>
    </w:pPr>
    <w:rPr>
      <w:rFonts w:ascii="Arial Unicode MS" w:eastAsia="Arial Unicode MS"/>
    </w:rPr>
  </w:style>
  <w:style w:type="paragraph" w:styleId="a6">
    <w:name w:val="List Paragraph"/>
    <w:basedOn w:val="a"/>
    <w:uiPriority w:val="34"/>
    <w:qFormat/>
    <w:rsid w:val="008969B8"/>
    <w:pPr>
      <w:ind w:left="720"/>
      <w:contextualSpacing/>
    </w:pPr>
    <w:rPr>
      <w:sz w:val="24"/>
      <w:szCs w:val="24"/>
    </w:rPr>
  </w:style>
  <w:style w:type="character" w:customStyle="1" w:styleId="a7">
    <w:name w:val="Поле"/>
    <w:basedOn w:val="a0"/>
    <w:rsid w:val="00CD3864"/>
    <w:rPr>
      <w:rFonts w:ascii="Times New Roman" w:hAnsi="Times New Roman"/>
      <w:sz w:val="24"/>
      <w:u w:val="single"/>
    </w:rPr>
  </w:style>
  <w:style w:type="paragraph" w:styleId="a8">
    <w:name w:val="Body Text"/>
    <w:basedOn w:val="a"/>
    <w:link w:val="a9"/>
    <w:rsid w:val="004A0224"/>
    <w:rPr>
      <w:sz w:val="28"/>
    </w:rPr>
  </w:style>
  <w:style w:type="character" w:customStyle="1" w:styleId="a9">
    <w:name w:val="Основной текст Знак"/>
    <w:basedOn w:val="a0"/>
    <w:link w:val="a8"/>
    <w:rsid w:val="004A0224"/>
    <w:rPr>
      <w:sz w:val="28"/>
    </w:rPr>
  </w:style>
  <w:style w:type="paragraph" w:customStyle="1" w:styleId="aa">
    <w:name w:val="Раздел"/>
    <w:basedOn w:val="a"/>
    <w:link w:val="ab"/>
    <w:rsid w:val="004A0224"/>
    <w:pPr>
      <w:spacing w:before="60"/>
    </w:pPr>
    <w:rPr>
      <w:b/>
      <w:color w:val="000000"/>
      <w:sz w:val="24"/>
      <w:szCs w:val="24"/>
    </w:rPr>
  </w:style>
  <w:style w:type="character" w:customStyle="1" w:styleId="ab">
    <w:name w:val="Раздел Знак"/>
    <w:link w:val="aa"/>
    <w:rsid w:val="004A0224"/>
    <w:rPr>
      <w:b/>
      <w:color w:val="000000"/>
      <w:sz w:val="24"/>
      <w:szCs w:val="24"/>
    </w:rPr>
  </w:style>
  <w:style w:type="paragraph" w:customStyle="1" w:styleId="ac">
    <w:name w:val="Табличный"/>
    <w:basedOn w:val="a"/>
    <w:rsid w:val="004A0224"/>
    <w:pPr>
      <w:jc w:val="center"/>
    </w:pPr>
  </w:style>
  <w:style w:type="paragraph" w:styleId="ad">
    <w:name w:val="No Spacing"/>
    <w:qFormat/>
    <w:rsid w:val="007811BE"/>
    <w:rPr>
      <w:rFonts w:ascii="Calibri" w:eastAsia="Calibri" w:hAnsi="Calibri"/>
      <w:sz w:val="22"/>
      <w:szCs w:val="22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A63AE2"/>
  </w:style>
  <w:style w:type="paragraph" w:styleId="1">
    <w:name w:val="heading 1"/>
    <w:basedOn w:val="a"/>
    <w:next w:val="a"/>
    <w:qFormat/>
    <w:rsid w:val="00C0355B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9647F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4">
    <w:name w:val="Hyperlink"/>
    <w:basedOn w:val="a0"/>
    <w:rsid w:val="0065289A"/>
    <w:rPr>
      <w:color w:val="0000FF"/>
      <w:u w:val="single"/>
    </w:rPr>
  </w:style>
  <w:style w:type="paragraph" w:customStyle="1" w:styleId="a5">
    <w:name w:val="Готовый"/>
    <w:basedOn w:val="a"/>
    <w:rsid w:val="00DC0F74"/>
    <w:pPr>
      <w:widowControl w:val="0"/>
      <w:tabs>
        <w:tab w:val="left" w:pos="0"/>
        <w:tab w:val="left" w:pos="959"/>
        <w:tab w:val="left" w:pos="1918"/>
        <w:tab w:val="left" w:pos="2877"/>
        <w:tab w:val="left" w:pos="3836"/>
        <w:tab w:val="left" w:pos="4795"/>
        <w:tab w:val="left" w:pos="5754"/>
        <w:tab w:val="left" w:pos="6713"/>
        <w:tab w:val="left" w:pos="7672"/>
        <w:tab w:val="left" w:pos="8631"/>
        <w:tab w:val="left" w:pos="9590"/>
      </w:tabs>
    </w:pPr>
    <w:rPr>
      <w:rFonts w:ascii="Courier New" w:hAnsi="Courier New"/>
      <w:snapToGrid w:val="0"/>
    </w:rPr>
  </w:style>
  <w:style w:type="paragraph" w:customStyle="1" w:styleId="ConsPlusNonformat">
    <w:name w:val="ConsPlusNonformat"/>
    <w:rsid w:val="001A37DC"/>
    <w:pPr>
      <w:widowControl w:val="0"/>
      <w:autoSpaceDE w:val="0"/>
      <w:autoSpaceDN w:val="0"/>
      <w:adjustRightInd w:val="0"/>
    </w:pPr>
    <w:rPr>
      <w:rFonts w:ascii="Courier New" w:hAnsi="Courier New" w:cs="Courier New"/>
    </w:rPr>
  </w:style>
  <w:style w:type="paragraph" w:customStyle="1" w:styleId="HTML1">
    <w:name w:val="Стандартный HTML1"/>
    <w:basedOn w:val="a"/>
    <w:rsid w:val="000E4487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overflowPunct w:val="0"/>
      <w:autoSpaceDE w:val="0"/>
      <w:autoSpaceDN w:val="0"/>
      <w:adjustRightInd w:val="0"/>
      <w:textAlignment w:val="baseline"/>
    </w:pPr>
    <w:rPr>
      <w:rFonts w:ascii="Arial Unicode MS" w:eastAsia="Arial Unicode MS"/>
    </w:rPr>
  </w:style>
  <w:style w:type="paragraph" w:styleId="a6">
    <w:name w:val="List Paragraph"/>
    <w:basedOn w:val="a"/>
    <w:uiPriority w:val="34"/>
    <w:qFormat/>
    <w:rsid w:val="008969B8"/>
    <w:pPr>
      <w:ind w:left="720"/>
      <w:contextualSpacing/>
    </w:pPr>
    <w:rPr>
      <w:sz w:val="24"/>
      <w:szCs w:val="24"/>
    </w:rPr>
  </w:style>
  <w:style w:type="character" w:customStyle="1" w:styleId="a7">
    <w:name w:val="Поле"/>
    <w:basedOn w:val="a0"/>
    <w:rsid w:val="00CD3864"/>
    <w:rPr>
      <w:rFonts w:ascii="Times New Roman" w:hAnsi="Times New Roman"/>
      <w:sz w:val="24"/>
      <w:u w:val="single"/>
    </w:rPr>
  </w:style>
  <w:style w:type="paragraph" w:styleId="a8">
    <w:name w:val="Body Text"/>
    <w:basedOn w:val="a"/>
    <w:link w:val="a9"/>
    <w:rsid w:val="004A0224"/>
    <w:rPr>
      <w:sz w:val="28"/>
    </w:rPr>
  </w:style>
  <w:style w:type="character" w:customStyle="1" w:styleId="a9">
    <w:name w:val="Основной текст Знак"/>
    <w:basedOn w:val="a0"/>
    <w:link w:val="a8"/>
    <w:rsid w:val="004A0224"/>
    <w:rPr>
      <w:sz w:val="28"/>
    </w:rPr>
  </w:style>
  <w:style w:type="paragraph" w:customStyle="1" w:styleId="aa">
    <w:name w:val="Раздел"/>
    <w:basedOn w:val="a"/>
    <w:link w:val="ab"/>
    <w:rsid w:val="004A0224"/>
    <w:pPr>
      <w:spacing w:before="60"/>
    </w:pPr>
    <w:rPr>
      <w:b/>
      <w:color w:val="000000"/>
      <w:sz w:val="24"/>
      <w:szCs w:val="24"/>
    </w:rPr>
  </w:style>
  <w:style w:type="character" w:customStyle="1" w:styleId="ab">
    <w:name w:val="Раздел Знак"/>
    <w:link w:val="aa"/>
    <w:rsid w:val="004A0224"/>
    <w:rPr>
      <w:b/>
      <w:color w:val="000000"/>
      <w:sz w:val="24"/>
      <w:szCs w:val="24"/>
    </w:rPr>
  </w:style>
  <w:style w:type="paragraph" w:customStyle="1" w:styleId="ac">
    <w:name w:val="Табличный"/>
    <w:basedOn w:val="a"/>
    <w:rsid w:val="004A0224"/>
    <w:pPr>
      <w:jc w:val="center"/>
    </w:pPr>
  </w:style>
  <w:style w:type="paragraph" w:styleId="ad">
    <w:name w:val="No Spacing"/>
    <w:qFormat/>
    <w:rsid w:val="007811BE"/>
    <w:rPr>
      <w:rFonts w:ascii="Calibri" w:eastAsia="Calibri" w:hAnsi="Calibri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93491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023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840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Program%20Files\&#1040;&#1090;&#1090;&#1077;&#1089;&#1090;&#1072;&#1094;&#1080;&#1103;-5\protocol9.dot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protocol9</Template>
  <TotalTime>0</TotalTime>
  <Pages>1</Pages>
  <Words>447</Words>
  <Characters>2548</Characters>
  <Application>Microsoft Office Word</Application>
  <DocSecurity>0</DocSecurity>
  <Lines>21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Протокол заседания</vt:lpstr>
    </vt:vector>
  </TitlesOfParts>
  <Company>monocrystal</Company>
  <LinksUpToDate>false</LinksUpToDate>
  <CharactersWithSpaces>2990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Протокол заседания</dc:title>
  <dc:creator>Хайбулова Эльвира Фаритовна</dc:creator>
  <cp:lastModifiedBy>ежик</cp:lastModifiedBy>
  <cp:revision>2</cp:revision>
  <cp:lastPrinted>2015-04-21T17:15:00Z</cp:lastPrinted>
  <dcterms:created xsi:type="dcterms:W3CDTF">2020-04-22T21:02:00Z</dcterms:created>
  <dcterms:modified xsi:type="dcterms:W3CDTF">2020-04-22T21:02:00Z</dcterms:modified>
</cp:coreProperties>
</file>